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566A1">
      <w:pPr>
        <w:jc w:val="right"/>
        <w:rPr>
          <w:b/>
          <w:bCs/>
          <w:sz w:val="27"/>
          <w:szCs w:val="27"/>
        </w:rPr>
      </w:pPr>
      <w:r>
        <w:rPr>
          <w:rFonts w:ascii="Times New Roman CYR" w:hAnsi="Times New Roman CYR" w:eastAsia="Times New Roman CYR" w:cs="Times New Roman CYR"/>
          <w:sz w:val="27"/>
          <w:szCs w:val="27"/>
        </w:rPr>
        <w:t xml:space="preserve">                                                                          </w:t>
      </w:r>
    </w:p>
    <w:p w14:paraId="6B337B97">
      <w:pPr>
        <w:jc w:val="center"/>
        <w:rPr>
          <w:b/>
          <w:bCs/>
          <w:sz w:val="27"/>
          <w:szCs w:val="27"/>
        </w:rPr>
      </w:pPr>
    </w:p>
    <w:p w14:paraId="54D6AE73">
      <w:pPr>
        <w:jc w:val="center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6006C857">
      <w:pPr>
        <w:spacing w:after="120"/>
        <w:ind w:left="1062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риложение №2</w:t>
      </w:r>
    </w:p>
    <w:p w14:paraId="54CE0BF7">
      <w:pPr>
        <w:spacing w:after="120"/>
        <w:jc w:val="right"/>
      </w:pPr>
      <w:r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color w:val="000000"/>
          <w:sz w:val="27"/>
          <w:szCs w:val="27"/>
        </w:rPr>
        <w:t>к муниципальной программе</w:t>
      </w:r>
    </w:p>
    <w:p w14:paraId="39754DE0">
      <w:pPr>
        <w:spacing w:after="120"/>
        <w:rPr>
          <w:rFonts w:ascii="Times New Roman CYR" w:hAnsi="Times New Roman CYR" w:cs="Times New Roman CYR"/>
          <w:color w:val="000000"/>
          <w:sz w:val="27"/>
          <w:szCs w:val="27"/>
        </w:rPr>
      </w:pPr>
    </w:p>
    <w:p w14:paraId="539D84A4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>ФИНАНСОВОЕ ОБЕСПЕЧЕНИЕ МУНИЦИПАЛЬНОЙ ПРОГРАММЫ ЗА СЧЕТ СРЕДСТВ</w:t>
      </w:r>
    </w:p>
    <w:p w14:paraId="04758D20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 xml:space="preserve">БЮДЖЕТА МУНИЦИПАЛЬНОГО ОБРАЗОВАНИЯ ЗАШИЖЕМСКОЕ СЕЛЬСКОЕ ПОСЕЛЕНИЕ </w:t>
      </w:r>
    </w:p>
    <w:p w14:paraId="115B9E52">
      <w:pPr>
        <w:spacing w:after="120"/>
        <w:jc w:val="center"/>
        <w:rPr>
          <w:rFonts w:ascii="Times New Roman CYR" w:hAnsi="Times New Roman CYR" w:cs="Times New Roman CYR"/>
          <w:color w:val="000000"/>
          <w:sz w:val="23"/>
          <w:szCs w:val="23"/>
        </w:rPr>
      </w:pPr>
      <w:r>
        <w:rPr>
          <w:rFonts w:ascii="Times New Roman CYR" w:hAnsi="Times New Roman CYR" w:cs="Times New Roman CYR"/>
          <w:color w:val="000000"/>
          <w:sz w:val="23"/>
          <w:szCs w:val="23"/>
        </w:rPr>
        <w:t>СОВЕТСКОГО  РАЙОНА КИРОВСКОЙ ОБЛАСТИ</w:t>
      </w:r>
    </w:p>
    <w:p w14:paraId="7810371E">
      <w:pPr>
        <w:jc w:val="both"/>
        <w:rPr>
          <w:rFonts w:ascii="Calibri" w:hAnsi="Calibri" w:cs="Calibri"/>
          <w:color w:val="000000"/>
          <w:sz w:val="23"/>
          <w:szCs w:val="23"/>
        </w:rPr>
      </w:pPr>
    </w:p>
    <w:tbl>
      <w:tblPr>
        <w:tblStyle w:val="12"/>
        <w:tblW w:w="13107" w:type="dxa"/>
        <w:tblInd w:w="70" w:type="dxa"/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1626"/>
        <w:gridCol w:w="4820"/>
        <w:gridCol w:w="3685"/>
        <w:gridCol w:w="992"/>
        <w:gridCol w:w="992"/>
        <w:gridCol w:w="992"/>
      </w:tblGrid>
      <w:tr w14:paraId="2EFAB39A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D96C4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Статус</w:t>
            </w:r>
          </w:p>
        </w:tc>
        <w:tc>
          <w:tcPr>
            <w:tcW w:w="4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BC1A3C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Наименование муниципальной программы,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ведомственной целевой программы, отдельного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мероприятия</w:t>
            </w:r>
          </w:p>
        </w:tc>
        <w:tc>
          <w:tcPr>
            <w:tcW w:w="36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41EF1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Ответственный исполнитель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EB315F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Финансовое обеспечение (тыс. рублей)</w:t>
            </w:r>
          </w:p>
        </w:tc>
      </w:tr>
      <w:tr w14:paraId="68952234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74" w:hRule="atLeast"/>
        </w:trPr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8DE02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F09A2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B7111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4878C4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25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3830B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26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9286C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 xml:space="preserve">27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14:paraId="71A9DC86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16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2E77C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программа </w:t>
            </w:r>
          </w:p>
        </w:tc>
        <w:tc>
          <w:tcPr>
            <w:tcW w:w="4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0828F0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138A1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F3404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2178,28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D22D6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1929,20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A3CC8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1922,7</w:t>
            </w:r>
          </w:p>
        </w:tc>
      </w:tr>
      <w:tr w14:paraId="5753F876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1221" w:hRule="atLeast"/>
        </w:trPr>
        <w:tc>
          <w:tcPr>
            <w:tcW w:w="16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CBCE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4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13013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FF1C9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Муниципальное учреждение культуры Зашижемский сельский Дом культуры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DA2B3F9">
            <w:pPr>
              <w:jc w:val="center"/>
            </w:pPr>
            <w:r>
              <w:rPr>
                <w:rFonts w:hint="default"/>
                <w:lang w:val="ru-RU"/>
              </w:rPr>
              <w:t>2178,28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8E8504">
            <w:pPr>
              <w:jc w:val="center"/>
            </w:pPr>
            <w:r>
              <w:rPr>
                <w:rFonts w:hint="default"/>
                <w:lang w:val="ru-RU"/>
              </w:rPr>
              <w:t>1929,20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6D901B">
            <w:pPr>
              <w:jc w:val="center"/>
            </w:pPr>
            <w:r>
              <w:rPr>
                <w:rFonts w:hint="default"/>
                <w:lang w:val="ru-RU"/>
              </w:rPr>
              <w:t>1922,7</w:t>
            </w:r>
          </w:p>
        </w:tc>
      </w:tr>
      <w:tr w14:paraId="1E5B0224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800" w:hRule="atLeast"/>
        </w:trPr>
        <w:tc>
          <w:tcPr>
            <w:tcW w:w="16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F6C4F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4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CE26CB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Обеспечение деятельности МУК Зашижемский СДК в Зашижемском сельском поселении в 2025-2027 году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61E63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Управление культуры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9B442F2">
            <w:pPr>
              <w:jc w:val="center"/>
            </w:pPr>
            <w:r>
              <w:rPr>
                <w:rFonts w:hint="default"/>
                <w:lang w:val="ru-RU"/>
              </w:rPr>
              <w:t>2178,28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87FA2D0">
            <w:pPr>
              <w:jc w:val="center"/>
            </w:pPr>
            <w:r>
              <w:rPr>
                <w:rFonts w:hint="default"/>
                <w:lang w:val="ru-RU"/>
              </w:rPr>
              <w:t>1929,20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0A1EE7F">
            <w:pPr>
              <w:jc w:val="center"/>
            </w:pPr>
            <w:r>
              <w:rPr>
                <w:rFonts w:hint="default"/>
                <w:lang w:val="ru-RU"/>
              </w:rPr>
              <w:t>1922,7</w:t>
            </w:r>
          </w:p>
        </w:tc>
      </w:tr>
    </w:tbl>
    <w:p w14:paraId="5155E1CF">
      <w:pPr>
        <w:ind w:left="1062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  <w:lang w:val="en-US"/>
        </w:rPr>
        <w:t xml:space="preserve">     </w:t>
      </w:r>
    </w:p>
    <w:p w14:paraId="5F758516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</w:t>
      </w:r>
    </w:p>
    <w:p w14:paraId="77CB1417">
      <w:pPr>
        <w:jc w:val="righ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0DB30B9F">
      <w:pPr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br w:type="page"/>
      </w:r>
    </w:p>
    <w:p w14:paraId="5359649F">
      <w:pPr>
        <w:jc w:val="right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Приложение № 3</w:t>
      </w:r>
    </w:p>
    <w:p w14:paraId="73EF3F31">
      <w:pPr>
        <w:jc w:val="right"/>
      </w:pPr>
      <w:r>
        <w:rPr>
          <w:sz w:val="27"/>
          <w:szCs w:val="27"/>
          <w:lang w:val="en-US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7"/>
          <w:szCs w:val="27"/>
        </w:rPr>
        <w:t>к Муниципальной программе</w:t>
      </w:r>
    </w:p>
    <w:p w14:paraId="0882CC7C">
      <w:pPr>
        <w:rPr>
          <w:rFonts w:ascii="Times New Roman CYR" w:hAnsi="Times New Roman CYR" w:cs="Times New Roman CYR"/>
          <w:sz w:val="27"/>
          <w:szCs w:val="27"/>
          <w:lang w:val="en-US"/>
        </w:rPr>
      </w:pPr>
    </w:p>
    <w:p w14:paraId="0BD80F1A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Прогнозная (справочная) оценка ресурсного обеспечения</w:t>
      </w:r>
    </w:p>
    <w:p w14:paraId="04DA549F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реализации муниципальной программы</w:t>
      </w:r>
    </w:p>
    <w:p w14:paraId="58D9F086">
      <w:pPr>
        <w:jc w:val="center"/>
        <w:rPr>
          <w:rFonts w:ascii="Times New Roman CYR" w:hAnsi="Times New Roman CYR" w:cs="Times New Roman CYR"/>
          <w:sz w:val="27"/>
          <w:szCs w:val="27"/>
        </w:rPr>
      </w:pPr>
      <w:r>
        <w:rPr>
          <w:rFonts w:ascii="Times New Roman CYR" w:hAnsi="Times New Roman CYR" w:cs="Times New Roman CYR"/>
          <w:sz w:val="27"/>
          <w:szCs w:val="27"/>
        </w:rPr>
        <w:t>за счет всех источников финансирования</w:t>
      </w:r>
    </w:p>
    <w:p w14:paraId="51C15526">
      <w:pPr>
        <w:rPr>
          <w:rFonts w:ascii="Times New Roman CYR" w:hAnsi="Times New Roman CYR" w:cs="Times New Roman CYR"/>
          <w:sz w:val="27"/>
          <w:szCs w:val="27"/>
        </w:rPr>
      </w:pPr>
    </w:p>
    <w:tbl>
      <w:tblPr>
        <w:tblStyle w:val="12"/>
        <w:tblW w:w="14896" w:type="dxa"/>
        <w:tblInd w:w="-703" w:type="dxa"/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3169"/>
        <w:gridCol w:w="6963"/>
        <w:gridCol w:w="1784"/>
        <w:gridCol w:w="1045"/>
        <w:gridCol w:w="977"/>
        <w:gridCol w:w="958"/>
      </w:tblGrid>
      <w:tr w14:paraId="4AFBA40D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00" w:hRule="atLeast"/>
        </w:trPr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A9615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Статус </w:t>
            </w:r>
          </w:p>
        </w:tc>
        <w:tc>
          <w:tcPr>
            <w:tcW w:w="6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395F0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Наименование муниципальной программы, ведомственной целевой программы, отдельного мероприятия</w:t>
            </w:r>
          </w:p>
        </w:tc>
        <w:tc>
          <w:tcPr>
            <w:tcW w:w="17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3D76E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Источники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sz w:val="27"/>
                <w:szCs w:val="27"/>
                <w:lang w:val="en-US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финансирования </w:t>
            </w:r>
          </w:p>
        </w:tc>
        <w:tc>
          <w:tcPr>
            <w:tcW w:w="2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83E9C">
            <w:pPr>
              <w:jc w:val="center"/>
              <w:rPr>
                <w:rFonts w:ascii="Times New Roman CYR" w:hAnsi="Times New Roman CYR" w:cs="Times New Roman CYR"/>
                <w:sz w:val="27"/>
                <w:szCs w:val="27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Оценка расходов </w:t>
            </w:r>
          </w:p>
          <w:p w14:paraId="2B14A050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eastAsia="Times New Roman CYR" w:cs="Times New Roman CYR"/>
                <w:sz w:val="27"/>
                <w:szCs w:val="27"/>
              </w:rPr>
              <w:t xml:space="preserve">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(тыс. рублей)</w:t>
            </w:r>
          </w:p>
        </w:tc>
      </w:tr>
      <w:tr w14:paraId="42773816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11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4705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E0FAD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275807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66E4B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25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63D1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26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52CD9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sz w:val="27"/>
                <w:szCs w:val="27"/>
                <w:lang w:val="en-US"/>
              </w:rPr>
              <w:t>20</w:t>
            </w:r>
            <w:r>
              <w:rPr>
                <w:sz w:val="27"/>
                <w:szCs w:val="27"/>
              </w:rPr>
              <w:t>27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>г.</w:t>
            </w:r>
          </w:p>
        </w:tc>
      </w:tr>
      <w:tr w14:paraId="18EAAC01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A21AB1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Муниципальная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программа </w:t>
            </w:r>
          </w:p>
        </w:tc>
        <w:tc>
          <w:tcPr>
            <w:tcW w:w="6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0382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Развитие культуры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937CC7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60AAF5D">
            <w:pPr>
              <w:jc w:val="center"/>
            </w:pPr>
            <w:r>
              <w:rPr>
                <w:rFonts w:hint="default"/>
                <w:lang w:val="ru-RU"/>
              </w:rPr>
              <w:t>2178,28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553B981">
            <w:pPr>
              <w:jc w:val="center"/>
            </w:pPr>
            <w:r>
              <w:rPr>
                <w:rFonts w:hint="default"/>
                <w:lang w:val="ru-RU"/>
              </w:rPr>
              <w:t>1929,20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85EBFB1">
            <w:pPr>
              <w:jc w:val="center"/>
            </w:pPr>
            <w:r>
              <w:rPr>
                <w:rFonts w:hint="default"/>
                <w:lang w:val="ru-RU"/>
              </w:rPr>
              <w:t>1922,7</w:t>
            </w:r>
          </w:p>
        </w:tc>
      </w:tr>
      <w:tr w14:paraId="30A8E0DE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0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D9314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07C128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D494E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федеральный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бюджет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FFFF7">
            <w:pPr>
              <w:jc w:val="center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ADE1F">
            <w:pPr>
              <w:jc w:val="center"/>
              <w:rPr>
                <w:lang w:val="en-US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37A55">
            <w:pPr>
              <w:jc w:val="center"/>
              <w:rPr>
                <w:lang w:val="en-US"/>
              </w:rPr>
            </w:pPr>
          </w:p>
        </w:tc>
      </w:tr>
      <w:tr w14:paraId="33D2A165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CB6FFF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B56D27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3CED0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 бюджет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C7BBFE">
            <w:pPr>
              <w:jc w:val="center"/>
            </w:pPr>
            <w:r>
              <w:t>553,28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D4ADD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400,0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D9A1B0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400,</w:t>
            </w:r>
            <w:bookmarkStart w:id="0" w:name="_GoBack"/>
            <w:bookmarkEnd w:id="0"/>
            <w:r>
              <w:rPr>
                <w:rFonts w:hint="default"/>
                <w:lang w:val="ru-RU"/>
              </w:rPr>
              <w:t>0</w:t>
            </w:r>
          </w:p>
        </w:tc>
      </w:tr>
      <w:tr w14:paraId="42FBD070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C16B2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DDBB62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5002D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C9F1F">
            <w:pPr>
              <w:jc w:val="center"/>
            </w:pPr>
            <w:r>
              <w:t>1</w:t>
            </w:r>
            <w:r>
              <w:rPr>
                <w:rFonts w:hint="default"/>
                <w:lang w:val="ru-RU"/>
              </w:rPr>
              <w:t>62</w:t>
            </w:r>
            <w:r>
              <w:t>5,0</w:t>
            </w: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AFF4F4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1529,2</w:t>
            </w: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146F7"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1522,7</w:t>
            </w:r>
          </w:p>
        </w:tc>
      </w:tr>
      <w:tr w14:paraId="1906D3EB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3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F100C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3952B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6AA4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источники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5F2BBE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8EDB74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44287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14:paraId="23FE314E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70" w:hRule="atLeast"/>
        </w:trPr>
        <w:tc>
          <w:tcPr>
            <w:tcW w:w="31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B937C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Ведомственная целевая программа </w:t>
            </w:r>
          </w:p>
        </w:tc>
        <w:tc>
          <w:tcPr>
            <w:tcW w:w="69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C458C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Обеспечение деятельности МУК Зашижемский СДК в Зашижемском сельском поселении в 2025-2027 году </w:t>
            </w: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FAB7AE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всего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BF033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CEDED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95DEB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7F8C90C3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56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1CD7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B1756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6A196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федеральный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бюджет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C36B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6A929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2F17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  <w:tr w14:paraId="6A893DAF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64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DC8A9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4530E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E02934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>областной бюджет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6A250A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C718C8">
            <w:pPr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5B594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5C01D930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40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E1BDFD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D2F7F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950A0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местный бюджет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A4A14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AF2E6D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9806F">
            <w:pPr>
              <w:rPr>
                <w:rFonts w:ascii="Calibri" w:hAnsi="Calibri" w:cs="Calibri"/>
                <w:sz w:val="21"/>
                <w:szCs w:val="21"/>
              </w:rPr>
            </w:pPr>
          </w:p>
        </w:tc>
      </w:tr>
      <w:tr w14:paraId="50716B84">
        <w:tblPrEx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600" w:hRule="atLeast"/>
        </w:trPr>
        <w:tc>
          <w:tcPr>
            <w:tcW w:w="31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B7DEE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69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72C5E">
            <w:pPr>
              <w:spacing w:after="200" w:line="276" w:lineRule="auto"/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1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C8DE62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внебюджетные </w:t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br w:type="textWrapping"/>
            </w:r>
            <w:r>
              <w:rPr>
                <w:rFonts w:ascii="Times New Roman CYR" w:hAnsi="Times New Roman CYR" w:cs="Times New Roman CYR"/>
                <w:sz w:val="27"/>
                <w:szCs w:val="27"/>
              </w:rPr>
              <w:t xml:space="preserve">источники 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25C9B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16D93F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0CCA8">
            <w:pPr>
              <w:rPr>
                <w:rFonts w:ascii="Calibri" w:hAnsi="Calibri" w:cs="Calibri"/>
                <w:sz w:val="21"/>
                <w:szCs w:val="21"/>
                <w:lang w:val="en-US"/>
              </w:rPr>
            </w:pPr>
          </w:p>
        </w:tc>
      </w:tr>
    </w:tbl>
    <w:p w14:paraId="217DE0E7">
      <w:pPr>
        <w:rPr>
          <w:sz w:val="23"/>
          <w:szCs w:val="23"/>
        </w:rPr>
      </w:pPr>
    </w:p>
    <w:sectPr>
      <w:pgSz w:w="15840" w:h="12240" w:orient="landscape"/>
      <w:pgMar w:top="426" w:right="531" w:bottom="426" w:left="1276" w:header="0" w:footer="0" w:gutter="0"/>
      <w:cols w:space="1701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Arial"/>
    <w:panose1 w:val="00000000000000000000"/>
    <w:charset w:val="CC"/>
    <w:family w:val="swiss"/>
    <w:pitch w:val="default"/>
    <w:sig w:usb0="00000000" w:usb1="00000000" w:usb2="0A246029" w:usb3="00000000" w:csb0="0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F6"/>
    <w:rsid w:val="00083E49"/>
    <w:rsid w:val="00202FE8"/>
    <w:rsid w:val="00381795"/>
    <w:rsid w:val="00433A8B"/>
    <w:rsid w:val="00627BCA"/>
    <w:rsid w:val="006D4378"/>
    <w:rsid w:val="006F3D5E"/>
    <w:rsid w:val="00740DF6"/>
    <w:rsid w:val="007F5BD4"/>
    <w:rsid w:val="008501D0"/>
    <w:rsid w:val="00CC095B"/>
    <w:rsid w:val="00CE0584"/>
    <w:rsid w:val="00D43E23"/>
    <w:rsid w:val="07305C32"/>
    <w:rsid w:val="5B5A7795"/>
    <w:rsid w:val="68AB57AA"/>
    <w:rsid w:val="79E2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DejaVu Sans" w:cs="DejaVu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paragraph" w:styleId="2">
    <w:name w:val="heading 1"/>
    <w:basedOn w:val="1"/>
    <w:next w:val="1"/>
    <w:link w:val="37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qFormat/>
    <w:uiPriority w:val="99"/>
    <w:rPr>
      <w:vertAlign w:val="superscript"/>
    </w:rPr>
  </w:style>
  <w:style w:type="character" w:styleId="14">
    <w:name w:val="endnote reference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qFormat/>
    <w:uiPriority w:val="0"/>
    <w:rPr>
      <w:rFonts w:ascii="Segoe UI" w:hAnsi="Segoe UI" w:cs="Segoe UI"/>
      <w:sz w:val="18"/>
      <w:szCs w:val="18"/>
    </w:rPr>
  </w:style>
  <w:style w:type="paragraph" w:styleId="17">
    <w:name w:val="endnote text"/>
    <w:basedOn w:val="1"/>
    <w:link w:val="183"/>
    <w:semiHidden/>
    <w:unhideWhenUsed/>
    <w:qFormat/>
    <w:uiPriority w:val="99"/>
    <w:rPr>
      <w:sz w:val="20"/>
    </w:rPr>
  </w:style>
  <w:style w:type="paragraph" w:styleId="18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19">
    <w:name w:val="footnote text"/>
    <w:basedOn w:val="1"/>
    <w:link w:val="182"/>
    <w:semiHidden/>
    <w:unhideWhenUsed/>
    <w:qFormat/>
    <w:uiPriority w:val="99"/>
    <w:pPr>
      <w:spacing w:after="40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1">
    <w:name w:val="header"/>
    <w:basedOn w:val="1"/>
    <w:link w:val="54"/>
    <w:qFormat/>
    <w:uiPriority w:val="0"/>
    <w:pPr>
      <w:tabs>
        <w:tab w:val="center" w:pos="4677"/>
        <w:tab w:val="right" w:pos="9355"/>
      </w:tabs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4">
    <w:name w:val="Body Text"/>
    <w:basedOn w:val="1"/>
    <w:qFormat/>
    <w:uiPriority w:val="0"/>
    <w:pPr>
      <w:spacing w:after="140" w:line="276" w:lineRule="auto"/>
    </w:pPr>
  </w:style>
  <w:style w:type="paragraph" w:styleId="25">
    <w:name w:val="toc 1"/>
    <w:basedOn w:val="1"/>
    <w:next w:val="1"/>
    <w:unhideWhenUsed/>
    <w:qFormat/>
    <w:uiPriority w:val="39"/>
    <w:pPr>
      <w:spacing w:after="57"/>
    </w:pPr>
  </w:style>
  <w:style w:type="paragraph" w:styleId="26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qFormat/>
    <w:uiPriority w:val="99"/>
  </w:style>
  <w:style w:type="paragraph" w:styleId="28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2">
    <w:name w:val="Title"/>
    <w:basedOn w:val="1"/>
    <w:next w:val="1"/>
    <w:link w:val="4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footer"/>
    <w:basedOn w:val="1"/>
    <w:link w:val="56"/>
    <w:qFormat/>
    <w:uiPriority w:val="0"/>
    <w:pPr>
      <w:tabs>
        <w:tab w:val="center" w:pos="4677"/>
        <w:tab w:val="right" w:pos="9355"/>
      </w:tabs>
    </w:pPr>
  </w:style>
  <w:style w:type="paragraph" w:styleId="34">
    <w:name w:val="List"/>
    <w:basedOn w:val="24"/>
    <w:qFormat/>
    <w:uiPriority w:val="0"/>
  </w:style>
  <w:style w:type="paragraph" w:styleId="35">
    <w:name w:val="Subtitle"/>
    <w:basedOn w:val="1"/>
    <w:next w:val="1"/>
    <w:link w:val="49"/>
    <w:qFormat/>
    <w:uiPriority w:val="11"/>
    <w:pPr>
      <w:spacing w:before="200" w:after="200"/>
    </w:pPr>
  </w:style>
  <w:style w:type="table" w:styleId="36">
    <w:name w:val="Table Grid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9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paragraph" w:styleId="47">
    <w:name w:val="No Spacing"/>
    <w:qFormat/>
    <w:uiPriority w:val="1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48">
    <w:name w:val="Название Знак"/>
    <w:link w:val="32"/>
    <w:qFormat/>
    <w:uiPriority w:val="10"/>
    <w:rPr>
      <w:sz w:val="48"/>
      <w:szCs w:val="48"/>
    </w:rPr>
  </w:style>
  <w:style w:type="character" w:customStyle="1" w:styleId="49">
    <w:name w:val="Подзаголовок Знак"/>
    <w:link w:val="35"/>
    <w:qFormat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Цитата 2 Знак"/>
    <w:link w:val="50"/>
    <w:qFormat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3">
    <w:name w:val="Выделенная цитата Знак"/>
    <w:link w:val="52"/>
    <w:qFormat/>
    <w:uiPriority w:val="30"/>
    <w:rPr>
      <w:i/>
    </w:rPr>
  </w:style>
  <w:style w:type="character" w:customStyle="1" w:styleId="54">
    <w:name w:val="Верхний колонтитул Знак1"/>
    <w:link w:val="21"/>
    <w:qFormat/>
    <w:uiPriority w:val="99"/>
  </w:style>
  <w:style w:type="character" w:customStyle="1" w:styleId="55">
    <w:name w:val="Footer Char"/>
    <w:qFormat/>
    <w:uiPriority w:val="99"/>
  </w:style>
  <w:style w:type="character" w:customStyle="1" w:styleId="56">
    <w:name w:val="Нижний колонтитул Знак1"/>
    <w:link w:val="33"/>
    <w:qFormat/>
    <w:uiPriority w:val="99"/>
  </w:style>
  <w:style w:type="table" w:customStyle="1" w:styleId="57">
    <w:name w:val="Table Grid Light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Таблица простая 11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Таблица простая 21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0">
    <w:name w:val="Таблица простая 3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Таблица простая 4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Таблица простая 5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Таблица-сетка 1 светлая1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4">
    <w:name w:val="Grid Table 1 Light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5">
    <w:name w:val="Grid Table 1 Light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6">
    <w:name w:val="Grid Table 1 Light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7">
    <w:name w:val="Grid Table 1 Light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8">
    <w:name w:val="Grid Table 1 Light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9">
    <w:name w:val="Grid Table 1 Light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0">
    <w:name w:val="Таблица-сетка 2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2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2">
    <w:name w:val="Grid Table 2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3">
    <w:name w:val="Grid Table 2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4">
    <w:name w:val="Grid Table 2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5">
    <w:name w:val="Grid Table 2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6">
    <w:name w:val="Grid Table 2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7">
    <w:name w:val="Таблица-сетка 31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3 - Accent 1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9">
    <w:name w:val="Grid Table 3 - Accent 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0">
    <w:name w:val="Grid Table 3 - Accent 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1">
    <w:name w:val="Grid Table 3 - Accent 4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2">
    <w:name w:val="Grid Table 3 - Accent 5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3">
    <w:name w:val="Grid Table 3 - Accent 6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4">
    <w:name w:val="Таблица-сетка 41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4 - Accent 1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6">
    <w:name w:val="Grid Table 4 - Accent 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7">
    <w:name w:val="Grid Table 4 - Accent 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8">
    <w:name w:val="Grid Table 4 - Accent 4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9">
    <w:name w:val="Grid Table 4 - Accent 5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0">
    <w:name w:val="Grid Table 4 - Accent 6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1">
    <w:name w:val="Таблица-сетка 5 темная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2">
    <w:name w:val="Grid Table 5 Dark- Accent 1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3">
    <w:name w:val="Grid Table 5 Dark - Accent 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4">
    <w:name w:val="Grid Table 5 Dark - Accent 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5">
    <w:name w:val="Grid Table 5 Dark- Accent 4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6">
    <w:name w:val="Grid Table 5 Dark - Accent 5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7">
    <w:name w:val="Grid Table 5 Dark - Accent 6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8">
    <w:name w:val="Таблица-сетка 6 цветная1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1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6 Colorful - Accent 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2">
    <w:name w:val="Grid Table 6 Colorful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6 Colorful - Accent 5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6 Colorful - Accent 6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Таблица-сетка 7 цветная1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1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8">
    <w:name w:val="Grid Table 7 Colorful - Accent 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09">
    <w:name w:val="Grid Table 7 Colorful - Accent 4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0">
    <w:name w:val="Grid Table 7 Colorful - Accent 5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1">
    <w:name w:val="Grid Table 7 Colorful - Accent 6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2">
    <w:name w:val="Список-таблица 1 светлая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1 Light - Accent 1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4">
    <w:name w:val="List Table 1 Light - Accent 2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5">
    <w:name w:val="List Table 1 Light - Accent 3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6">
    <w:name w:val="List Table 1 Light - Accent 4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7">
    <w:name w:val="List Table 1 Light - Accent 5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8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9">
    <w:name w:val="Список-таблица 21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0">
    <w:name w:val="List Table 2 - Accent 1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1">
    <w:name w:val="List Table 2 - Accent 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2">
    <w:name w:val="List Table 2 - Accent 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3">
    <w:name w:val="List Table 2 - Accent 4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4">
    <w:name w:val="List Table 2 - Accent 5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5">
    <w:name w:val="List Table 2 - Accent 6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6">
    <w:name w:val="Список-таблица 3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7">
    <w:name w:val="List Table 3 - Accent 1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8">
    <w:name w:val="List Table 3 - Accent 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9">
    <w:name w:val="List Table 3 - Accent 3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0">
    <w:name w:val="List Table 3 - Accent 4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1">
    <w:name w:val="List Table 3 - Accent 5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2">
    <w:name w:val="List Table 3 - Accent 6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3">
    <w:name w:val="Список-таблица 41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4 - Accent 1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5">
    <w:name w:val="List Table 4 - Accent 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6">
    <w:name w:val="List Table 4 - Accent 3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7">
    <w:name w:val="List Table 4 - Accent 4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8">
    <w:name w:val="List Table 4 - Accent 5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9">
    <w:name w:val="List Table 4 - Accent 6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0">
    <w:name w:val="Список-таблица 5 темная1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1">
    <w:name w:val="List Table 5 Dark - Accent 1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2">
    <w:name w:val="List Table 5 Dark - Accent 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3">
    <w:name w:val="List Table 5 Dark - Accent 3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4">
    <w:name w:val="List Table 5 Dark - Accent 4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5">
    <w:name w:val="List Table 5 Dark - Accent 5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6">
    <w:name w:val="List Table 5 Dark - Accent 6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7">
    <w:name w:val="Список-таблица 6 цветная1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8">
    <w:name w:val="List Table 6 Colorful - Accent 1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9">
    <w:name w:val="List Table 6 Colorful - Accent 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6 Colorful - Accent 3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4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5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6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Список-таблица 7 цветная1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5">
    <w:name w:val="List Table 7 Colorful - Accent 1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6">
    <w:name w:val="List Table 7 Colorful - Accent 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7">
    <w:name w:val="List Table 7 Colorful - Accent 3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4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5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6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ned - Accent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2">
    <w:name w:val="Lined - Accent 1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3">
    <w:name w:val="Lined - Accent 2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4">
    <w:name w:val="Lined - Accent 3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5">
    <w:name w:val="Lined - Accent 4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6">
    <w:name w:val="Lined - Accent 5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7">
    <w:name w:val="Lined - Accent 6"/>
    <w:qFormat/>
    <w:uiPriority w:val="99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8">
    <w:name w:val="Bordered &amp; Lined - Accent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9">
    <w:name w:val="Bordered &amp; Lined - Accent 1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0">
    <w:name w:val="Bordered &amp; Lined - Accent 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1">
    <w:name w:val="Bordered &amp; Lined - Accent 3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2">
    <w:name w:val="Bordered &amp; Lined - Accent 4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3">
    <w:name w:val="Bordered &amp; Lined - Accent 5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4">
    <w:name w:val="Bordered &amp; Lined - Accent 6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5">
    <w:name w:val="Bordered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6">
    <w:name w:val="Bordered - Accent 1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7">
    <w:name w:val="Bordered - Accent 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8">
    <w:name w:val="Bordered - Accent 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9">
    <w:name w:val="Bordered - Accent 4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0">
    <w:name w:val="Bordered - Accent 5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1">
    <w:name w:val="Bordered - Accent 6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2">
    <w:name w:val="Текст сноски Знак"/>
    <w:link w:val="19"/>
    <w:qFormat/>
    <w:uiPriority w:val="99"/>
    <w:rPr>
      <w:sz w:val="18"/>
    </w:rPr>
  </w:style>
  <w:style w:type="character" w:customStyle="1" w:styleId="183">
    <w:name w:val="Текст концевой сноски Знак"/>
    <w:link w:val="17"/>
    <w:qFormat/>
    <w:uiPriority w:val="99"/>
    <w:rPr>
      <w:sz w:val="20"/>
    </w:rPr>
  </w:style>
  <w:style w:type="paragraph" w:customStyle="1" w:styleId="184">
    <w:name w:val="Заголовок оглавления1"/>
    <w:unhideWhenUsed/>
    <w:qFormat/>
    <w:uiPriority w:val="39"/>
    <w:rPr>
      <w:rFonts w:ascii="Times New Roman" w:hAnsi="Times New Roman" w:eastAsia="DejaVu Sans" w:cs="DejaVu Sans"/>
      <w:sz w:val="24"/>
      <w:szCs w:val="24"/>
      <w:lang w:val="en-US" w:eastAsia="zh-CN" w:bidi="hi-IN"/>
    </w:rPr>
  </w:style>
  <w:style w:type="character" w:customStyle="1" w:styleId="185">
    <w:name w:val="WW8Num2z0"/>
    <w:qFormat/>
    <w:uiPriority w:val="0"/>
    <w:rPr>
      <w:color w:val="000000"/>
    </w:rPr>
  </w:style>
  <w:style w:type="character" w:customStyle="1" w:styleId="186">
    <w:name w:val="WW8NumSt1z0"/>
    <w:qFormat/>
    <w:uiPriority w:val="0"/>
    <w:rPr>
      <w:rFonts w:ascii="Symbol" w:hAnsi="Symbol" w:cs="Symbol"/>
    </w:rPr>
  </w:style>
  <w:style w:type="character" w:customStyle="1" w:styleId="187">
    <w:name w:val="Текст выноски Знак"/>
    <w:qFormat/>
    <w:uiPriority w:val="0"/>
    <w:rPr>
      <w:rFonts w:ascii="Segoe UI" w:hAnsi="Segoe UI" w:cs="Segoe UI"/>
      <w:sz w:val="18"/>
      <w:szCs w:val="18"/>
    </w:rPr>
  </w:style>
  <w:style w:type="character" w:customStyle="1" w:styleId="188">
    <w:name w:val="Верхний колонтитул Знак"/>
    <w:qFormat/>
    <w:uiPriority w:val="0"/>
    <w:rPr>
      <w:sz w:val="24"/>
      <w:szCs w:val="24"/>
    </w:rPr>
  </w:style>
  <w:style w:type="character" w:customStyle="1" w:styleId="189">
    <w:name w:val="Нижний колонтитул Знак"/>
    <w:qFormat/>
    <w:uiPriority w:val="0"/>
    <w:rPr>
      <w:sz w:val="24"/>
      <w:szCs w:val="24"/>
    </w:rPr>
  </w:style>
  <w:style w:type="paragraph" w:customStyle="1" w:styleId="190">
    <w:name w:val="Heading"/>
    <w:basedOn w:val="1"/>
    <w:next w:val="24"/>
    <w:qFormat/>
    <w:uiPriority w:val="0"/>
    <w:pPr>
      <w:keepNext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customStyle="1" w:styleId="191">
    <w:name w:val="Index"/>
    <w:basedOn w:val="1"/>
    <w:qFormat/>
    <w:uiPriority w:val="0"/>
    <w:pPr>
      <w:suppressLineNumbers/>
    </w:pPr>
  </w:style>
  <w:style w:type="paragraph" w:customStyle="1" w:styleId="192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193">
    <w:name w:val="Table Contents"/>
    <w:basedOn w:val="1"/>
    <w:qFormat/>
    <w:uiPriority w:val="0"/>
    <w:pPr>
      <w:widowControl w:val="0"/>
      <w:suppressLineNumbers/>
    </w:pPr>
  </w:style>
  <w:style w:type="paragraph" w:customStyle="1" w:styleId="194">
    <w:name w:val="Table Heading"/>
    <w:basedOn w:val="193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&#1055;&#1088;&#1086;&#1077;&#1082;&#1090;%20&#1087;&#1088;&#1086;&#1082;&#1091;&#1088;&#1072;&#1090;&#1091;&#1088;&#1072;\&#1055;&#1088;&#1086;&#1077;&#1082;&#1090;%20&#1087;&#1088;&#1086;&#1082;&#1091;&#1088;&#1072;&#1090;&#1091;&#1088;&#1072;\&#1055;&#1056;&#1054;&#1043;&#1056;&#1040;&#1052;&#1052;&#1067;\&#1056;&#1072;&#1079;&#1074;&#1080;&#1090;&#1080;&#1077;%20&#1082;&#1091;&#1083;&#1100;&#1090;&#1091;&#1088;&#1072;\&#1087;&#1088;&#1086;&#1077;&#1082;&#1090;_&#1052;&#1055;%20&#1056;&#1072;&#1079;&#1074;&#1080;&#1090;&#1080;&#1077;%20&#1082;&#1091;&#1083;&#1100;&#1090;&#1091;&#1088;&#1099;%2025-27.dotx" TargetMode="Externa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проект_МП Развитие культуры 25-27</Template>
  <Company>HP</Company>
  <Pages>2</Pages>
  <Words>322</Words>
  <Characters>1836</Characters>
  <Lines>15</Lines>
  <Paragraphs>4</Paragraphs>
  <TotalTime>2</TotalTime>
  <ScaleCrop>false</ScaleCrop>
  <LinksUpToDate>false</LinksUpToDate>
  <CharactersWithSpaces>2154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2025-10-21T06:51:00Z</dcterms:created>
  <dc:creator>HP</dc:creator>
  <cp:lastModifiedBy>WPS_1708406058</cp:lastModifiedBy>
  <cp:lastPrinted>2025-01-23T08:18:00Z</cp:lastPrinted>
  <dcterms:modified xsi:type="dcterms:W3CDTF">2026-04-29T08:36:39Z</dcterms:modified>
  <dc:title>УТВЕРЖДЕНА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B3F6F88C21A7464EB51A8BE6BD020473_13</vt:lpwstr>
  </property>
  <property fmtid="{D5CDD505-2E9C-101B-9397-08002B2CF9AE}" pid="3" name="KSOProductBuildVer">
    <vt:lpwstr>1049-12.2.0.23196</vt:lpwstr>
  </property>
</Properties>
</file>